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36384" w14:textId="77777777" w:rsidR="004618A4" w:rsidRPr="006127F2" w:rsidRDefault="00643BCF" w:rsidP="00951D0E">
      <w:pPr>
        <w:jc w:val="center"/>
        <w:rPr>
          <w:b/>
          <w:sz w:val="26"/>
          <w:szCs w:val="26"/>
        </w:rPr>
      </w:pPr>
      <w:r>
        <w:rPr>
          <w:b/>
          <w:sz w:val="26"/>
        </w:rPr>
        <w:t>DRAFT OF SPECIAL POWER OF ATTORNEY FOR PROVISION OF GUARANTEE</w:t>
      </w:r>
    </w:p>
    <w:p w14:paraId="615DAD78" w14:textId="378C8DCA" w:rsidR="00643BCF" w:rsidRPr="006127F2" w:rsidRDefault="000A2673" w:rsidP="00643BCF">
      <w:pPr>
        <w:jc w:val="both"/>
        <w:rPr>
          <w:sz w:val="26"/>
          <w:szCs w:val="26"/>
        </w:rPr>
      </w:pPr>
      <w:r>
        <w:rPr>
          <w:rFonts w:asciiTheme="minorHAnsi" w:hAnsiTheme="minorHAnsi"/>
          <w:color w:val="000000"/>
          <w:sz w:val="26"/>
        </w:rPr>
        <w:t>In Athens, today, DD/MM/YYYY,  the following person: (</w:t>
      </w:r>
      <w:r>
        <w:rPr>
          <w:rFonts w:asciiTheme="minorHAnsi" w:hAnsiTheme="minorHAnsi"/>
          <w:i/>
          <w:iCs/>
          <w:color w:val="000000"/>
          <w:sz w:val="26"/>
        </w:rPr>
        <w:t>provide name, surname, father’s name, mother’s name, profession, place and date of birth, home address, ID or passport particulars, including document No., date of issue, and issuing authority,  TIN and competent Tax Office</w:t>
      </w:r>
      <w:r>
        <w:rPr>
          <w:rFonts w:asciiTheme="minorHAnsi" w:hAnsiTheme="minorHAnsi"/>
          <w:color w:val="000000"/>
          <w:sz w:val="26"/>
        </w:rPr>
        <w:t>) …………………………. .............................. ................................ ................................ .........................(hereinafter "the Principal") not exempted by Law, appeared before me, ............. ..................... ................ Notary Public at my registered office (</w:t>
      </w:r>
      <w:r>
        <w:rPr>
          <w:rFonts w:asciiTheme="minorHAnsi" w:hAnsiTheme="minorHAnsi"/>
          <w:i/>
          <w:iCs/>
          <w:color w:val="000000"/>
          <w:sz w:val="26"/>
        </w:rPr>
        <w:t>address</w:t>
      </w:r>
      <w:r>
        <w:rPr>
          <w:rFonts w:asciiTheme="minorHAnsi" w:hAnsiTheme="minorHAnsi"/>
          <w:color w:val="000000"/>
          <w:sz w:val="26"/>
        </w:rPr>
        <w:t xml:space="preserve">:) ……….. ................ ................. ..................... , </w:t>
      </w:r>
      <w:r>
        <w:rPr>
          <w:sz w:val="26"/>
        </w:rPr>
        <w:t>and hereby declares to the banking corporation National Bank of Greece S.A. (hereinafter "the Bank"), and pursuant to Greek Civil Code 221, that he hereby gives an irrevocable mandate and power of attorney to (provide full details, as above, of agent:)</w:t>
      </w:r>
      <w:r>
        <w:rPr>
          <w:color w:val="000000"/>
          <w:sz w:val="26"/>
        </w:rPr>
        <w:t xml:space="preserve">.......................... ............................ ......................... .................... .................... ....................... </w:t>
      </w:r>
      <w:r>
        <w:rPr>
          <w:rFonts w:asciiTheme="minorHAnsi" w:hAnsiTheme="minorHAnsi"/>
          <w:color w:val="000000"/>
          <w:sz w:val="26"/>
        </w:rPr>
        <w:t xml:space="preserve"> </w:t>
      </w:r>
      <w:r>
        <w:rPr>
          <w:sz w:val="26"/>
        </w:rPr>
        <w:t>(</w:t>
      </w:r>
      <w:proofErr w:type="spellStart"/>
      <w:r>
        <w:rPr>
          <w:sz w:val="26"/>
        </w:rPr>
        <w:t>hereinafter“the</w:t>
      </w:r>
      <w:proofErr w:type="spellEnd"/>
      <w:r>
        <w:rPr>
          <w:sz w:val="26"/>
        </w:rPr>
        <w:t xml:space="preserve"> Agent”), in order that he (the Agent), acting solely for the account of the Principal, provide guarantee on his behalf in </w:t>
      </w:r>
      <w:proofErr w:type="spellStart"/>
      <w:r>
        <w:rPr>
          <w:sz w:val="26"/>
        </w:rPr>
        <w:t>favor</w:t>
      </w:r>
      <w:proofErr w:type="spellEnd"/>
      <w:r>
        <w:rPr>
          <w:sz w:val="26"/>
        </w:rPr>
        <w:t xml:space="preserve"> of the Bank, in respect of a loan agreement (or contract/arrangement) in the amount of ............... euro, to be concluded between the Bank and ..........................  as obligor/debtor.</w:t>
      </w:r>
    </w:p>
    <w:p w14:paraId="61D4D1CC" w14:textId="77777777" w:rsidR="008D45B9" w:rsidRPr="006127F2" w:rsidRDefault="000367E7" w:rsidP="00643BCF">
      <w:pPr>
        <w:jc w:val="both"/>
        <w:rPr>
          <w:sz w:val="26"/>
          <w:szCs w:val="26"/>
        </w:rPr>
      </w:pPr>
      <w:r>
        <w:rPr>
          <w:sz w:val="26"/>
        </w:rPr>
        <w:t xml:space="preserve">The guarantee shall, without conditions, time-limit or objections, concern the due and timely payment of any claim that may arise, as of the inception of the said loan agreement or at any time </w:t>
      </w:r>
      <w:proofErr w:type="spellStart"/>
      <w:r>
        <w:rPr>
          <w:sz w:val="26"/>
        </w:rPr>
        <w:t>n</w:t>
      </w:r>
      <w:proofErr w:type="spellEnd"/>
      <w:r>
        <w:rPr>
          <w:sz w:val="26"/>
        </w:rPr>
        <w:t xml:space="preserve"> the future, through to full repayment thereof, the Guarantor-Principal, via the Agent hereof, being jointly and severally liable in respect of the loan obligations, just as if debtor and obligor himself</w:t>
      </w:r>
    </w:p>
    <w:p w14:paraId="3C816CF4" w14:textId="77777777" w:rsidR="001F0CEB" w:rsidRPr="00024AB2" w:rsidRDefault="008D45B9" w:rsidP="00643BCF">
      <w:pPr>
        <w:jc w:val="both"/>
        <w:rPr>
          <w:sz w:val="26"/>
          <w:szCs w:val="26"/>
        </w:rPr>
      </w:pPr>
      <w:r>
        <w:rPr>
          <w:sz w:val="26"/>
        </w:rPr>
        <w:t xml:space="preserve">The guarantee shall also concern the Guarantor-Principal’ s waiver, through the Agent, </w:t>
      </w:r>
      <w:r>
        <w:rPr>
          <w:b/>
          <w:bCs/>
          <w:sz w:val="26"/>
        </w:rPr>
        <w:t>of the benefit of discussion and</w:t>
      </w:r>
      <w:r>
        <w:rPr>
          <w:sz w:val="26"/>
        </w:rPr>
        <w:t xml:space="preserve"> </w:t>
      </w:r>
      <w:r>
        <w:rPr>
          <w:b/>
          <w:sz w:val="26"/>
        </w:rPr>
        <w:t>the objection under Article 439 of the Greek Civil Code, as well as the rights thereof deriving from articles 853, 488, 858, 862, 863,  866, 867 and 868 of the Greek Civil Code.</w:t>
      </w:r>
    </w:p>
    <w:p w14:paraId="09CD2B51" w14:textId="02F08F5A" w:rsidR="00EE1D23" w:rsidRDefault="00C3104F" w:rsidP="00643BCF">
      <w:pPr>
        <w:jc w:val="both"/>
        <w:rPr>
          <w:sz w:val="26"/>
          <w:szCs w:val="26"/>
        </w:rPr>
      </w:pPr>
      <w:r>
        <w:rPr>
          <w:sz w:val="26"/>
        </w:rPr>
        <w:t xml:space="preserve">The loan agreement to be concluded shall include terms to be specified therein, such as, for example, the amount of the principal or limit of the loan, the rate of interest, the method of its calculation, default interest and the method of its calculation, the payment of costs and fees, the insurance obligations of the property encumbered below, the payments of insurance contributions, the assignments of insurance claims in favour of the Bank, and the obligations to file particulars with "Tiresias", etc.     The mandate of the guarantee provided </w:t>
      </w:r>
      <w:r>
        <w:rPr>
          <w:sz w:val="26"/>
        </w:rPr>
        <w:lastRenderedPageBreak/>
        <w:t xml:space="preserve">concerns both the signing of the loan agreement as well as any other necessary documents.    </w:t>
      </w:r>
    </w:p>
    <w:p w14:paraId="71E2FC9C" w14:textId="461117F5" w:rsidR="001D36F3" w:rsidRDefault="001D36F3" w:rsidP="00643BCF">
      <w:pPr>
        <w:jc w:val="both"/>
        <w:rPr>
          <w:sz w:val="26"/>
          <w:szCs w:val="26"/>
        </w:rPr>
      </w:pPr>
      <w:r>
        <w:rPr>
          <w:sz w:val="26"/>
        </w:rPr>
        <w:t>Furthermore, it authorizes submission, in lieu and on behalf of the Principal, of the necessary official documentation verifying his identity and financial/transaction profile.</w:t>
      </w:r>
    </w:p>
    <w:p w14:paraId="094269DD" w14:textId="77777777" w:rsidR="003B5FBA" w:rsidRPr="006127F2" w:rsidRDefault="001F0CEB" w:rsidP="00643BCF">
      <w:pPr>
        <w:jc w:val="both"/>
        <w:rPr>
          <w:sz w:val="26"/>
          <w:szCs w:val="26"/>
        </w:rPr>
      </w:pPr>
      <w:r>
        <w:rPr>
          <w:sz w:val="26"/>
        </w:rPr>
        <w:t>Finally, the Principal hereby authorizes the Agent to enter into the contract, but also to do whatever is further required for the completion of this mandate, signing for this purpose any relevant document, including and specifying the above (indicatively mentioned) terms.</w:t>
      </w:r>
    </w:p>
    <w:p w14:paraId="53E3FB1B" w14:textId="77777777" w:rsidR="00884758" w:rsidRPr="006127F2" w:rsidRDefault="00884758" w:rsidP="00643BCF">
      <w:pPr>
        <w:jc w:val="both"/>
        <w:rPr>
          <w:sz w:val="26"/>
          <w:szCs w:val="26"/>
        </w:rPr>
      </w:pPr>
      <w:r>
        <w:rPr>
          <w:sz w:val="26"/>
        </w:rPr>
        <w:t>It is expressly stated and unequivocally accepted by the Principal that this power of attorney is valid until it is revoked by a contractual document of contrary or revocable content, served on the Bank by a bailiff, applicable as of the next working day following its service.</w:t>
      </w:r>
    </w:p>
    <w:p w14:paraId="6C252102" w14:textId="77777777" w:rsidR="00B60359" w:rsidRPr="006127F2" w:rsidRDefault="00B60359" w:rsidP="00643BCF">
      <w:pPr>
        <w:jc w:val="both"/>
        <w:rPr>
          <w:sz w:val="26"/>
          <w:szCs w:val="26"/>
        </w:rPr>
      </w:pPr>
    </w:p>
    <w:p w14:paraId="677040A3" w14:textId="77777777" w:rsidR="00263796" w:rsidRPr="006127F2" w:rsidRDefault="00263796" w:rsidP="00643BCF">
      <w:pPr>
        <w:jc w:val="both"/>
        <w:rPr>
          <w:sz w:val="26"/>
          <w:szCs w:val="26"/>
        </w:rPr>
      </w:pPr>
    </w:p>
    <w:p w14:paraId="586C913E" w14:textId="77777777" w:rsidR="000367E7" w:rsidRPr="006127F2" w:rsidRDefault="000367E7" w:rsidP="00643BCF">
      <w:pPr>
        <w:jc w:val="both"/>
        <w:rPr>
          <w:sz w:val="24"/>
          <w:szCs w:val="24"/>
        </w:rPr>
      </w:pPr>
    </w:p>
    <w:sectPr w:rsidR="000367E7" w:rsidRPr="006127F2" w:rsidSect="004618A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CE9BB" w14:textId="77777777" w:rsidR="00F05173" w:rsidRDefault="00F05173" w:rsidP="00837F1B">
      <w:pPr>
        <w:spacing w:after="0" w:line="240" w:lineRule="auto"/>
      </w:pPr>
      <w:r>
        <w:separator/>
      </w:r>
    </w:p>
  </w:endnote>
  <w:endnote w:type="continuationSeparator" w:id="0">
    <w:p w14:paraId="36967AEA" w14:textId="77777777" w:rsidR="00F05173" w:rsidRDefault="00F05173" w:rsidP="00837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892F" w14:textId="77777777" w:rsidR="00A8436B" w:rsidRDefault="00A843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4E22" w14:textId="77777777" w:rsidR="00024AB2" w:rsidRDefault="00024AB2">
    <w:pPr>
      <w:pStyle w:val="Footer"/>
    </w:pPr>
    <w:r>
      <w:t>LEGAL SERVICES DIVISION/ OCTOBER 2021</w:t>
    </w:r>
  </w:p>
  <w:p w14:paraId="1F9A21E8" w14:textId="77777777" w:rsidR="00024AB2" w:rsidRDefault="00024A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CCFE2" w14:textId="77777777" w:rsidR="00A8436B" w:rsidRDefault="00A84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A2E00" w14:textId="77777777" w:rsidR="00F05173" w:rsidRDefault="00F05173" w:rsidP="00837F1B">
      <w:pPr>
        <w:spacing w:after="0" w:line="240" w:lineRule="auto"/>
      </w:pPr>
      <w:r>
        <w:separator/>
      </w:r>
    </w:p>
  </w:footnote>
  <w:footnote w:type="continuationSeparator" w:id="0">
    <w:p w14:paraId="39779D50" w14:textId="77777777" w:rsidR="00F05173" w:rsidRDefault="00F05173" w:rsidP="00837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F4DF" w14:textId="77777777" w:rsidR="00A8436B" w:rsidRDefault="00A843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770C" w14:textId="77777777" w:rsidR="00A8436B" w:rsidRDefault="00A843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0A38" w14:textId="77777777" w:rsidR="00A8436B" w:rsidRDefault="00A843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BCF"/>
    <w:rsid w:val="00024AB2"/>
    <w:rsid w:val="000367E7"/>
    <w:rsid w:val="000612FF"/>
    <w:rsid w:val="00071984"/>
    <w:rsid w:val="00090A6A"/>
    <w:rsid w:val="000A2673"/>
    <w:rsid w:val="000B3788"/>
    <w:rsid w:val="00126523"/>
    <w:rsid w:val="00191C0C"/>
    <w:rsid w:val="001B3D35"/>
    <w:rsid w:val="001D36F3"/>
    <w:rsid w:val="001E4677"/>
    <w:rsid w:val="001F0CEB"/>
    <w:rsid w:val="00230E08"/>
    <w:rsid w:val="00251BE4"/>
    <w:rsid w:val="00263796"/>
    <w:rsid w:val="00277331"/>
    <w:rsid w:val="002B4455"/>
    <w:rsid w:val="002E7CC4"/>
    <w:rsid w:val="00352ED8"/>
    <w:rsid w:val="003B5FBA"/>
    <w:rsid w:val="004326EF"/>
    <w:rsid w:val="004618A4"/>
    <w:rsid w:val="004B455F"/>
    <w:rsid w:val="004F7878"/>
    <w:rsid w:val="00517848"/>
    <w:rsid w:val="00521BA5"/>
    <w:rsid w:val="005301FD"/>
    <w:rsid w:val="00560C6C"/>
    <w:rsid w:val="006127F2"/>
    <w:rsid w:val="00634C28"/>
    <w:rsid w:val="00643BCF"/>
    <w:rsid w:val="006464CA"/>
    <w:rsid w:val="006827A2"/>
    <w:rsid w:val="006F6D7D"/>
    <w:rsid w:val="00702634"/>
    <w:rsid w:val="0072149F"/>
    <w:rsid w:val="007B1E9B"/>
    <w:rsid w:val="007D7537"/>
    <w:rsid w:val="007E0D7A"/>
    <w:rsid w:val="0083360C"/>
    <w:rsid w:val="00837F1B"/>
    <w:rsid w:val="00884758"/>
    <w:rsid w:val="008D45B9"/>
    <w:rsid w:val="00951D0E"/>
    <w:rsid w:val="009E65FB"/>
    <w:rsid w:val="009F1AF4"/>
    <w:rsid w:val="00A038D2"/>
    <w:rsid w:val="00A76F3E"/>
    <w:rsid w:val="00A8436B"/>
    <w:rsid w:val="00AD4F92"/>
    <w:rsid w:val="00B22182"/>
    <w:rsid w:val="00B43964"/>
    <w:rsid w:val="00B54A5B"/>
    <w:rsid w:val="00B60359"/>
    <w:rsid w:val="00BB0D0E"/>
    <w:rsid w:val="00BC0688"/>
    <w:rsid w:val="00BC572D"/>
    <w:rsid w:val="00C214E2"/>
    <w:rsid w:val="00C22D10"/>
    <w:rsid w:val="00C307DA"/>
    <w:rsid w:val="00C3104F"/>
    <w:rsid w:val="00C5163D"/>
    <w:rsid w:val="00C5602F"/>
    <w:rsid w:val="00CB2C8A"/>
    <w:rsid w:val="00CE4FF4"/>
    <w:rsid w:val="00D04E44"/>
    <w:rsid w:val="00D25183"/>
    <w:rsid w:val="00D4016E"/>
    <w:rsid w:val="00E16F3E"/>
    <w:rsid w:val="00E874E7"/>
    <w:rsid w:val="00EA161B"/>
    <w:rsid w:val="00EE1D23"/>
    <w:rsid w:val="00F0171B"/>
    <w:rsid w:val="00F05173"/>
    <w:rsid w:val="00FA59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60A8C041"/>
  <w15:chartTrackingRefBased/>
  <w15:docId w15:val="{335A73F6-D355-4CC4-934A-B28D22E5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A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C307DA"/>
    <w:rPr>
      <w:sz w:val="16"/>
      <w:szCs w:val="16"/>
    </w:rPr>
  </w:style>
  <w:style w:type="paragraph" w:styleId="CommentText">
    <w:name w:val="annotation text"/>
    <w:basedOn w:val="Normal"/>
    <w:link w:val="CommentTextChar"/>
    <w:uiPriority w:val="99"/>
    <w:semiHidden/>
    <w:unhideWhenUsed/>
    <w:rsid w:val="00C307DA"/>
    <w:rPr>
      <w:sz w:val="20"/>
      <w:szCs w:val="20"/>
    </w:rPr>
  </w:style>
  <w:style w:type="character" w:customStyle="1" w:styleId="CommentTextChar">
    <w:name w:val="Comment Text Char"/>
    <w:link w:val="CommentText"/>
    <w:uiPriority w:val="99"/>
    <w:semiHidden/>
    <w:rsid w:val="00C307DA"/>
    <w:rPr>
      <w:lang w:eastAsia="en-US"/>
    </w:rPr>
  </w:style>
  <w:style w:type="paragraph" w:styleId="CommentSubject">
    <w:name w:val="annotation subject"/>
    <w:basedOn w:val="CommentText"/>
    <w:next w:val="CommentText"/>
    <w:link w:val="CommentSubjectChar"/>
    <w:uiPriority w:val="99"/>
    <w:semiHidden/>
    <w:unhideWhenUsed/>
    <w:rsid w:val="00C307DA"/>
    <w:rPr>
      <w:b/>
      <w:bCs/>
    </w:rPr>
  </w:style>
  <w:style w:type="character" w:customStyle="1" w:styleId="CommentSubjectChar">
    <w:name w:val="Comment Subject Char"/>
    <w:link w:val="CommentSubject"/>
    <w:uiPriority w:val="99"/>
    <w:semiHidden/>
    <w:rsid w:val="00C307DA"/>
    <w:rPr>
      <w:b/>
      <w:bCs/>
      <w:lang w:eastAsia="en-US"/>
    </w:rPr>
  </w:style>
  <w:style w:type="paragraph" w:styleId="BalloonText">
    <w:name w:val="Balloon Text"/>
    <w:basedOn w:val="Normal"/>
    <w:link w:val="BalloonTextChar"/>
    <w:uiPriority w:val="99"/>
    <w:semiHidden/>
    <w:unhideWhenUsed/>
    <w:rsid w:val="00C307D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307DA"/>
    <w:rPr>
      <w:rFonts w:ascii="Segoe UI" w:hAnsi="Segoe UI" w:cs="Segoe UI"/>
      <w:sz w:val="18"/>
      <w:szCs w:val="18"/>
      <w:lang w:eastAsia="en-US"/>
    </w:rPr>
  </w:style>
  <w:style w:type="paragraph" w:styleId="Header">
    <w:name w:val="header"/>
    <w:basedOn w:val="Normal"/>
    <w:link w:val="HeaderChar"/>
    <w:uiPriority w:val="99"/>
    <w:unhideWhenUsed/>
    <w:rsid w:val="00024AB2"/>
    <w:pPr>
      <w:tabs>
        <w:tab w:val="center" w:pos="4153"/>
        <w:tab w:val="right" w:pos="8306"/>
      </w:tabs>
      <w:spacing w:after="0" w:line="240" w:lineRule="auto"/>
    </w:pPr>
  </w:style>
  <w:style w:type="character" w:customStyle="1" w:styleId="HeaderChar">
    <w:name w:val="Header Char"/>
    <w:basedOn w:val="DefaultParagraphFont"/>
    <w:link w:val="Header"/>
    <w:uiPriority w:val="99"/>
    <w:rsid w:val="00024AB2"/>
    <w:rPr>
      <w:sz w:val="22"/>
      <w:szCs w:val="22"/>
      <w:lang w:eastAsia="en-US"/>
    </w:rPr>
  </w:style>
  <w:style w:type="paragraph" w:styleId="Footer">
    <w:name w:val="footer"/>
    <w:basedOn w:val="Normal"/>
    <w:link w:val="FooterChar"/>
    <w:uiPriority w:val="99"/>
    <w:unhideWhenUsed/>
    <w:rsid w:val="00024AB2"/>
    <w:pPr>
      <w:tabs>
        <w:tab w:val="center" w:pos="4153"/>
        <w:tab w:val="right" w:pos="8306"/>
      </w:tabs>
      <w:spacing w:after="0" w:line="240" w:lineRule="auto"/>
    </w:pPr>
  </w:style>
  <w:style w:type="character" w:customStyle="1" w:styleId="FooterChar">
    <w:name w:val="Footer Char"/>
    <w:basedOn w:val="DefaultParagraphFont"/>
    <w:link w:val="Footer"/>
    <w:uiPriority w:val="99"/>
    <w:rsid w:val="00024AB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550</Words>
  <Characters>2976</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Εθνική Τράπεζα της Ελλάδος</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NBG</dc:creator>
  <cp:keywords/>
  <dc:description/>
  <cp:lastModifiedBy>ΜΑΤΣΙΜΑΝΗ ΑΛΕΞΑΝΔΡΑ ΘΕΟΔΩΡΑ</cp:lastModifiedBy>
  <cp:revision>7</cp:revision>
  <cp:lastPrinted>2012-11-19T08:35:00Z</cp:lastPrinted>
  <dcterms:created xsi:type="dcterms:W3CDTF">2021-11-15T09:46:00Z</dcterms:created>
  <dcterms:modified xsi:type="dcterms:W3CDTF">2023-06-28T09:58:00Z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{126F2BDF-E3A9-4085-8D98-5272E276F0F8}</vt:lpwstr>
  </property>
  <property fmtid="{D5CDD505-2E9C-101B-9397-08002B2CF9AE}" pid="3" name="DLPManualFileClassificationLastModifiedBy">
    <vt:lpwstr>BANK\e34521</vt:lpwstr>
  </property>
  <property fmtid="{D5CDD505-2E9C-101B-9397-08002B2CF9AE}" pid="4" name="DLPManualFileClassificationLastModificationDate">
    <vt:lpwstr>1542814594</vt:lpwstr>
  </property>
  <property fmtid="{D5CDD505-2E9C-101B-9397-08002B2CF9AE}" pid="5" name="DLPManualFileClassificationVersion">
    <vt:lpwstr>10.0.300.68</vt:lpwstr>
  </property>
</Properties>
</file>